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937"/>
      </w:tblGrid>
      <w:tr w:rsidR="00C803D4" w:rsidRPr="00C803D4" w:rsidTr="00030D8F">
        <w:tc>
          <w:tcPr>
            <w:tcW w:w="4503" w:type="dxa"/>
          </w:tcPr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03D4">
              <w:rPr>
                <w:rFonts w:ascii="Times New Roman" w:eastAsia="Times New Roman" w:hAnsi="Times New Roman"/>
                <w:b/>
                <w:bCs/>
              </w:rPr>
              <w:t>МИНИСТЕРСТВО ПРОСВЕЩЕНИЯ</w:t>
            </w:r>
          </w:p>
          <w:p w:rsidR="00C803D4" w:rsidRPr="00C803D4" w:rsidRDefault="00C803D4" w:rsidP="00C803D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03D4">
              <w:rPr>
                <w:rFonts w:ascii="Times New Roman" w:eastAsia="Times New Roman" w:hAnsi="Times New Roman"/>
                <w:b/>
                <w:bCs/>
              </w:rPr>
              <w:t xml:space="preserve"> РОССИЙСКОЙ ФЕДЕРАЦИИ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803D4">
              <w:rPr>
                <w:rFonts w:ascii="Times New Roman" w:eastAsia="Times New Roman" w:hAnsi="Times New Roman"/>
                <w:b/>
              </w:rPr>
              <w:t>Федеральное государственное бюджетное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803D4">
              <w:rPr>
                <w:rFonts w:ascii="Times New Roman" w:eastAsia="Times New Roman" w:hAnsi="Times New Roman"/>
                <w:b/>
              </w:rPr>
              <w:t>образовательное учреждение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803D4">
              <w:rPr>
                <w:rFonts w:ascii="Times New Roman" w:eastAsia="Times New Roman" w:hAnsi="Times New Roman"/>
                <w:b/>
              </w:rPr>
              <w:t>высшего образования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03D4">
              <w:rPr>
                <w:rFonts w:ascii="Times New Roman" w:eastAsia="Times New Roman" w:hAnsi="Times New Roman"/>
                <w:b/>
                <w:bCs/>
              </w:rPr>
              <w:t>«Томский государственный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03D4">
              <w:rPr>
                <w:rFonts w:ascii="Times New Roman" w:eastAsia="Times New Roman" w:hAnsi="Times New Roman"/>
                <w:b/>
                <w:bCs/>
              </w:rPr>
              <w:t>педагогический университет» (ТГПУ)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03D4">
              <w:rPr>
                <w:rFonts w:ascii="Times New Roman" w:eastAsia="Times New Roman" w:hAnsi="Times New Roman"/>
                <w:b/>
                <w:bCs/>
                <w:lang w:val="en-US"/>
              </w:rPr>
              <w:t>Tomsk</w:t>
            </w:r>
            <w:r w:rsidRPr="00C803D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803D4">
              <w:rPr>
                <w:rFonts w:ascii="Times New Roman" w:eastAsia="Times New Roman" w:hAnsi="Times New Roman"/>
                <w:b/>
                <w:bCs/>
                <w:lang w:val="en-US"/>
              </w:rPr>
              <w:t>State</w:t>
            </w:r>
            <w:r w:rsidRPr="00C803D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803D4">
              <w:rPr>
                <w:rFonts w:ascii="Times New Roman" w:eastAsia="Times New Roman" w:hAnsi="Times New Roman"/>
                <w:b/>
                <w:bCs/>
                <w:lang w:val="en-US"/>
              </w:rPr>
              <w:t>Pedagogical</w:t>
            </w:r>
            <w:r w:rsidRPr="00C803D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803D4">
              <w:rPr>
                <w:rFonts w:ascii="Times New Roman" w:eastAsia="Times New Roman" w:hAnsi="Times New Roman"/>
                <w:b/>
                <w:bCs/>
                <w:lang w:val="en-US"/>
              </w:rPr>
              <w:t>University</w:t>
            </w:r>
            <w:r w:rsidRPr="00C803D4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r w:rsidRPr="00C803D4">
              <w:rPr>
                <w:rFonts w:ascii="Times New Roman" w:eastAsia="Times New Roman" w:hAnsi="Times New Roman"/>
                <w:b/>
                <w:bCs/>
                <w:lang w:val="en-US"/>
              </w:rPr>
              <w:t>TSPU</w:t>
            </w:r>
            <w:r w:rsidRPr="00C803D4">
              <w:rPr>
                <w:rFonts w:ascii="Times New Roman" w:eastAsia="Times New Roman" w:hAnsi="Times New Roman"/>
                <w:b/>
                <w:bCs/>
              </w:rPr>
              <w:t>)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</w:rPr>
            </w:pPr>
            <w:r w:rsidRPr="00C803D4">
              <w:rPr>
                <w:rFonts w:ascii="Times New Roman" w:eastAsia="Times New Roman" w:hAnsi="Times New Roman"/>
              </w:rPr>
              <w:t>Киевская ул., д.60, г. Томск, 634061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</w:rPr>
            </w:pPr>
            <w:r w:rsidRPr="00C803D4">
              <w:rPr>
                <w:rFonts w:ascii="Times New Roman" w:eastAsia="Times New Roman" w:hAnsi="Times New Roman"/>
              </w:rPr>
              <w:t>Телефон/факс: (3822) 31-14-64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</w:rPr>
            </w:pPr>
            <w:r w:rsidRPr="00C803D4">
              <w:rPr>
                <w:rFonts w:ascii="Times New Roman" w:eastAsia="Times New Roman" w:hAnsi="Times New Roman"/>
                <w:lang w:val="en-US"/>
              </w:rPr>
              <w:t>e</w:t>
            </w:r>
            <w:r w:rsidRPr="00C803D4">
              <w:rPr>
                <w:rFonts w:ascii="Times New Roman" w:eastAsia="Times New Roman" w:hAnsi="Times New Roman"/>
              </w:rPr>
              <w:t>-</w:t>
            </w:r>
            <w:r w:rsidRPr="00C803D4">
              <w:rPr>
                <w:rFonts w:ascii="Times New Roman" w:eastAsia="Times New Roman" w:hAnsi="Times New Roman"/>
                <w:lang w:val="en-US"/>
              </w:rPr>
              <w:t>mail</w:t>
            </w:r>
            <w:r w:rsidRPr="00C803D4">
              <w:rPr>
                <w:rFonts w:ascii="Times New Roman" w:eastAsia="Times New Roman" w:hAnsi="Times New Roman"/>
              </w:rPr>
              <w:t xml:space="preserve">: </w:t>
            </w:r>
            <w:hyperlink r:id="rId7" w:history="1">
              <w:r w:rsidRPr="00C803D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rector</w:t>
              </w:r>
              <w:r w:rsidRPr="00C803D4">
                <w:rPr>
                  <w:rFonts w:ascii="Times New Roman" w:eastAsia="Times New Roman" w:hAnsi="Times New Roman"/>
                  <w:color w:val="0000FF"/>
                  <w:u w:val="single"/>
                </w:rPr>
                <w:t>@</w:t>
              </w:r>
              <w:r w:rsidRPr="00C803D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tspu</w:t>
              </w:r>
              <w:r w:rsidRPr="00C803D4">
                <w:rPr>
                  <w:rFonts w:ascii="Times New Roman" w:eastAsia="Times New Roman" w:hAnsi="Times New Roman"/>
                  <w:color w:val="0000FF"/>
                  <w:u w:val="single"/>
                </w:rPr>
                <w:t>.</w:t>
              </w:r>
              <w:r w:rsidRPr="00C803D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edu</w:t>
              </w:r>
              <w:r w:rsidRPr="00C803D4">
                <w:rPr>
                  <w:rFonts w:ascii="Times New Roman" w:eastAsia="Times New Roman" w:hAnsi="Times New Roman"/>
                  <w:color w:val="0000FF"/>
                  <w:u w:val="single"/>
                </w:rPr>
                <w:t>.</w:t>
              </w:r>
              <w:r w:rsidRPr="00C803D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C803D4">
              <w:rPr>
                <w:rFonts w:ascii="Times New Roman" w:eastAsia="Times New Roman" w:hAnsi="Times New Roman"/>
              </w:rPr>
              <w:t xml:space="preserve">, </w:t>
            </w:r>
            <w:hyperlink r:id="rId8" w:history="1">
              <w:r w:rsidRPr="00C803D4">
                <w:rPr>
                  <w:rFonts w:ascii="Times New Roman" w:eastAsia="Times New Roman" w:hAnsi="Times New Roman"/>
                  <w:color w:val="0000FF"/>
                  <w:u w:val="single"/>
                </w:rPr>
                <w:t>http://www.tspu.edu.ru</w:t>
              </w:r>
            </w:hyperlink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</w:rPr>
            </w:pPr>
            <w:r w:rsidRPr="00C803D4">
              <w:rPr>
                <w:rFonts w:ascii="Times New Roman" w:eastAsia="Times New Roman" w:hAnsi="Times New Roman"/>
              </w:rPr>
              <w:t>ОКПО 02080115, ОГРН 1027000903401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</w:rPr>
            </w:pPr>
            <w:r w:rsidRPr="00C803D4">
              <w:rPr>
                <w:rFonts w:ascii="Times New Roman" w:eastAsia="Times New Roman" w:hAnsi="Times New Roman"/>
              </w:rPr>
              <w:t>ИНН/КПП 7018017907/701701001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03D4">
              <w:rPr>
                <w:rFonts w:ascii="Times New Roman" w:eastAsia="Times New Roman" w:hAnsi="Times New Roman"/>
                <w:sz w:val="18"/>
                <w:szCs w:val="18"/>
              </w:rPr>
              <w:t>__________________ № ________________</w:t>
            </w: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3D4" w:rsidRPr="00C803D4" w:rsidRDefault="00C803D4" w:rsidP="00C803D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03D4">
              <w:rPr>
                <w:rFonts w:ascii="Times New Roman" w:eastAsia="Times New Roman" w:hAnsi="Times New Roman"/>
                <w:sz w:val="18"/>
                <w:szCs w:val="18"/>
              </w:rPr>
              <w:t>На №_______________ от _______________</w:t>
            </w:r>
          </w:p>
          <w:p w:rsidR="00C803D4" w:rsidRPr="00C803D4" w:rsidRDefault="00C803D4" w:rsidP="00C803D4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068" w:type="dxa"/>
          </w:tcPr>
          <w:p w:rsidR="0021670D" w:rsidRDefault="0006389A" w:rsidP="0021670D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</w:t>
            </w:r>
            <w:r w:rsidR="0021670D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Министр</w:t>
            </w:r>
            <w:r w:rsidR="0021670D" w:rsidRPr="00F111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 </w:t>
            </w:r>
            <w:r w:rsidR="0021670D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образования</w:t>
            </w:r>
            <w:r w:rsidR="0021670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E05AB3" w:rsidRPr="00E05AB3" w:rsidRDefault="0006389A" w:rsidP="0021670D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</w:t>
            </w:r>
            <w:r w:rsidR="00E05AB3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t>и науки Республики Бурятия</w:t>
            </w:r>
            <w:r w:rsidR="00E05AB3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</w:t>
            </w:r>
            <w:r w:rsidR="00E05AB3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t>Поздняков</w:t>
            </w:r>
            <w:r w:rsidR="00F111A0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="00E05AB3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</w:t>
            </w:r>
            <w:r w:rsidR="00F111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E05AB3" w:rsidRPr="00E05AB3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="00F111A0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C803D4" w:rsidRPr="00C803D4" w:rsidRDefault="00C803D4" w:rsidP="00C803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3D4" w:rsidRPr="00985781" w:rsidRDefault="001C6CA2" w:rsidP="004F0B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5781">
        <w:rPr>
          <w:rFonts w:ascii="Times New Roman" w:eastAsia="Calibri" w:hAnsi="Times New Roman" w:cs="Times New Roman"/>
          <w:sz w:val="24"/>
          <w:szCs w:val="24"/>
        </w:rPr>
        <w:t xml:space="preserve">Уважаемый </w:t>
      </w:r>
      <w:r w:rsidR="00F111A0" w:rsidRPr="00985781">
        <w:rPr>
          <w:rFonts w:ascii="Times New Roman" w:eastAsia="Calibri" w:hAnsi="Times New Roman" w:cs="Times New Roman"/>
          <w:sz w:val="24"/>
          <w:szCs w:val="24"/>
        </w:rPr>
        <w:t xml:space="preserve">Валерий </w:t>
      </w:r>
      <w:r w:rsidR="009B5608" w:rsidRPr="00985781">
        <w:rPr>
          <w:rFonts w:ascii="Times New Roman" w:eastAsia="Calibri" w:hAnsi="Times New Roman" w:cs="Times New Roman"/>
          <w:sz w:val="24"/>
          <w:szCs w:val="24"/>
        </w:rPr>
        <w:t>Анатольевич!</w:t>
      </w:r>
    </w:p>
    <w:p w:rsidR="001C6CA2" w:rsidRPr="00985781" w:rsidRDefault="001C6CA2" w:rsidP="001C6CA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4063E" w:rsidRDefault="0006389A" w:rsidP="00F4063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В</w:t>
      </w:r>
      <w:r w:rsidR="001C6CA2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целях реализации Концепции подготовки педагогических кадров для системы образования на период до 2030 года</w:t>
      </w:r>
      <w:r w:rsidR="00B67D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4435EC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</w:t>
      </w:r>
      <w:r w:rsidR="00582226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соответствии</w:t>
      </w:r>
      <w:r w:rsidR="004435EC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 письмом Министра Министерства просвещения Российской Федерации Т.В. Васильевой от 02.12.2022 №ТВ</w:t>
      </w:r>
      <w:r w:rsidR="00582226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-2674/08 и </w:t>
      </w:r>
      <w:r w:rsidR="0089273C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содействия кадрового обеспечения системы образования региона просим Вас </w:t>
      </w:r>
      <w:r w:rsidR="006602A3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разместить на официальных сайтах образовательных организаций Вашего региона</w:t>
      </w:r>
      <w:r w:rsidR="00EF4F3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C6027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информацию</w:t>
      </w:r>
      <w:r w:rsidR="0089273C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 условиях набора студентов в </w:t>
      </w:r>
      <w:r w:rsidR="001C6CA2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Томский государственный педагогический университет </w:t>
      </w:r>
      <w:r w:rsidR="004F0BDB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2023 год</w:t>
      </w:r>
      <w:r w:rsidR="00F4063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AC7A52" w:rsidRPr="00985781" w:rsidRDefault="004F0BDB" w:rsidP="00F4063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AC7A52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Информация для размещения</w:t>
      </w:r>
      <w:r w:rsidR="006602A3" w:rsidRPr="009857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8926E4" w:rsidRPr="00985781" w:rsidRDefault="00C803D4" w:rsidP="00F406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781">
        <w:rPr>
          <w:rFonts w:ascii="Times New Roman" w:hAnsi="Times New Roman" w:cs="Times New Roman"/>
          <w:sz w:val="24"/>
          <w:szCs w:val="24"/>
        </w:rPr>
        <w:t xml:space="preserve">За последние четыре года в вузе </w:t>
      </w:r>
      <w:r w:rsidR="008926E4" w:rsidRPr="00985781">
        <w:rPr>
          <w:rFonts w:ascii="Times New Roman" w:hAnsi="Times New Roman" w:cs="Times New Roman"/>
          <w:sz w:val="24"/>
          <w:szCs w:val="24"/>
        </w:rPr>
        <w:t>наблюдается тенденция</w:t>
      </w:r>
      <w:r w:rsidRPr="00985781">
        <w:rPr>
          <w:rFonts w:ascii="Times New Roman" w:hAnsi="Times New Roman" w:cs="Times New Roman"/>
          <w:sz w:val="24"/>
          <w:szCs w:val="24"/>
        </w:rPr>
        <w:t xml:space="preserve"> к увеличению бюджетных мест (контрольные цифры приема)</w:t>
      </w:r>
      <w:r w:rsidR="008926E4" w:rsidRPr="00985781">
        <w:rPr>
          <w:rFonts w:ascii="Times New Roman" w:hAnsi="Times New Roman" w:cs="Times New Roman"/>
          <w:sz w:val="24"/>
          <w:szCs w:val="24"/>
        </w:rPr>
        <w:t>.</w:t>
      </w:r>
    </w:p>
    <w:p w:rsidR="005D2A37" w:rsidRPr="00985781" w:rsidRDefault="006D678A" w:rsidP="00F40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81">
        <w:rPr>
          <w:rFonts w:ascii="Times New Roman" w:hAnsi="Times New Roman" w:cs="Times New Roman"/>
          <w:sz w:val="24"/>
          <w:szCs w:val="24"/>
        </w:rPr>
        <w:t xml:space="preserve"> В 2023 году Министерство образования и науки Российской Федерации выделило ТГПУ </w:t>
      </w:r>
      <w:r w:rsidRPr="00985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B64D0" w:rsidRPr="00985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985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бюджетных мест </w:t>
      </w:r>
      <w:r w:rsidRPr="006855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уровни подготовки и формы обучения (очная, очно-заочная, заочная).</w:t>
      </w:r>
      <w:r w:rsidR="006B64D0" w:rsidRPr="00985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2A37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бюджетных мест на очную форму обучения на программы бакалавриата и </w:t>
      </w:r>
      <w:r w:rsidR="009B5608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 –</w:t>
      </w:r>
      <w:r w:rsidR="005D2A37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544</w:t>
      </w:r>
      <w:r w:rsidR="0007288D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очно-заочную форму – </w:t>
      </w:r>
      <w:r w:rsidR="009B5608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>25, заочную</w:t>
      </w:r>
      <w:r w:rsidR="0007288D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D2A37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88D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  <w:r w:rsidR="00992DB6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аспирантуру</w:t>
      </w:r>
      <w:r w:rsidR="005F46F9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92DB6" w:rsidRPr="0098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бюджетных мест.  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3397"/>
        <w:gridCol w:w="1768"/>
        <w:gridCol w:w="2009"/>
        <w:gridCol w:w="2171"/>
      </w:tblGrid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b/>
                <w:sz w:val="18"/>
                <w:szCs w:val="18"/>
              </w:rPr>
              <w:t>Факультет/институт</w:t>
            </w:r>
          </w:p>
        </w:tc>
        <w:tc>
          <w:tcPr>
            <w:tcW w:w="5948" w:type="dxa"/>
            <w:gridSpan w:val="3"/>
          </w:tcPr>
          <w:p w:rsidR="005D2A37" w:rsidRPr="00FF4189" w:rsidRDefault="00A52903" w:rsidP="00B9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9" w:history="1">
              <w:r w:rsidR="005D2A37" w:rsidRPr="00FF4189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 xml:space="preserve">Количество бюджетных мест (бакалавриат, специалитет) </w:t>
              </w:r>
            </w:hyperlink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</w:tcPr>
          <w:p w:rsidR="003535D0" w:rsidRPr="00FF4189" w:rsidRDefault="00A52903" w:rsidP="0035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5D2A37" w:rsidRPr="00FF418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очная форма</w:t>
              </w:r>
            </w:hyperlink>
          </w:p>
        </w:tc>
        <w:tc>
          <w:tcPr>
            <w:tcW w:w="2009" w:type="dxa"/>
          </w:tcPr>
          <w:p w:rsidR="003535D0" w:rsidRPr="00FF4189" w:rsidRDefault="00A52903" w:rsidP="0035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D2A37" w:rsidRPr="003B120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очно-заочная</w:t>
              </w:r>
            </w:hyperlink>
          </w:p>
        </w:tc>
        <w:tc>
          <w:tcPr>
            <w:tcW w:w="2171" w:type="dxa"/>
          </w:tcPr>
          <w:p w:rsidR="005D2A37" w:rsidRPr="00FF4189" w:rsidRDefault="00A52903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5D2A37" w:rsidRPr="003B120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заочная</w:t>
              </w:r>
            </w:hyperlink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Биолого-химический факультет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Институт иностранных языков и международного сотрудничества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Историко-филологический факультет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Физико-математический факультет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C64081" w:rsidP="00B93FC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Институт</w:t>
            </w:r>
            <w:r w:rsidR="005D2A37"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физической культуры и спорта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Институт детства и артпедагогики</w:t>
            </w:r>
          </w:p>
        </w:tc>
        <w:tc>
          <w:tcPr>
            <w:tcW w:w="5948" w:type="dxa"/>
            <w:gridSpan w:val="3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5D2A37">
            <w:pPr>
              <w:pStyle w:val="a5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Факультет начального и дошкольного образования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5D2A37">
            <w:pPr>
              <w:pStyle w:val="a5"/>
              <w:numPr>
                <w:ilvl w:val="0"/>
                <w:numId w:val="1"/>
              </w:num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Факультет культуры и искусств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Факультет психологии и специального образования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004E38" w:rsidRDefault="005D2A37" w:rsidP="00B93FC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004E38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Технолого-экономический факультет</w:t>
            </w:r>
          </w:p>
        </w:tc>
        <w:tc>
          <w:tcPr>
            <w:tcW w:w="1768" w:type="dxa"/>
          </w:tcPr>
          <w:p w:rsidR="005D2A37" w:rsidRPr="00004E38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E3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09" w:type="dxa"/>
          </w:tcPr>
          <w:p w:rsidR="005D2A37" w:rsidRPr="00004E38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E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E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D2A37" w:rsidRPr="00FF4189" w:rsidTr="00B93FCD">
        <w:tc>
          <w:tcPr>
            <w:tcW w:w="3397" w:type="dxa"/>
          </w:tcPr>
          <w:p w:rsidR="005D2A37" w:rsidRPr="00FF4189" w:rsidRDefault="005D2A37" w:rsidP="00B93FCD">
            <w:pPr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</w:pPr>
            <w:r w:rsidRPr="00FF4189"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768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b/>
                <w:sz w:val="18"/>
                <w:szCs w:val="18"/>
              </w:rPr>
              <w:t>544</w:t>
            </w:r>
          </w:p>
        </w:tc>
        <w:tc>
          <w:tcPr>
            <w:tcW w:w="2009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171" w:type="dxa"/>
          </w:tcPr>
          <w:p w:rsidR="005D2A37" w:rsidRPr="00FF4189" w:rsidRDefault="005D2A37" w:rsidP="00B93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189">
              <w:rPr>
                <w:rFonts w:ascii="Times New Roman" w:hAnsi="Times New Roman" w:cs="Times New Roman"/>
                <w:b/>
                <w:sz w:val="18"/>
                <w:szCs w:val="18"/>
              </w:rPr>
              <w:t>190</w:t>
            </w:r>
          </w:p>
        </w:tc>
      </w:tr>
    </w:tbl>
    <w:p w:rsidR="004F7DB7" w:rsidRDefault="004F7DB7" w:rsidP="005D2A37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18"/>
          <w:szCs w:val="18"/>
          <w:lang w:eastAsia="ru-RU"/>
        </w:rPr>
      </w:pPr>
    </w:p>
    <w:p w:rsidR="00CB00D8" w:rsidRPr="0000134D" w:rsidRDefault="004F7DB7" w:rsidP="0000134D">
      <w:pPr>
        <w:spacing w:after="0" w:line="240" w:lineRule="auto"/>
        <w:ind w:firstLine="567"/>
        <w:jc w:val="both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00134D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В 2023 году в ТГПУ открыт набор в магистратуру на 14 образовательных программ</w:t>
      </w:r>
      <w:r w:rsidR="0000134D" w:rsidRPr="0000134D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ы</w:t>
      </w:r>
      <w:r w:rsidRPr="0000134D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, выделено </w:t>
      </w:r>
      <w:r w:rsidRPr="00F0109B"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>403 бюджетных места.</w:t>
      </w:r>
      <w:r w:rsidRPr="0000134D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1418"/>
        <w:gridCol w:w="2126"/>
      </w:tblGrid>
      <w:tr w:rsidR="00AB0EAC" w:rsidRPr="0007288D" w:rsidTr="00FA6EEF">
        <w:trPr>
          <w:cantSplit/>
          <w:trHeight w:val="299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B0EAC" w:rsidRPr="00BF6E90" w:rsidRDefault="00AB0EAC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Направление подготовки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направленность (профиль)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AB0EAC" w:rsidRPr="00BF6E90" w:rsidRDefault="00AB0EAC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B0EAC" w:rsidRPr="00BF6E90" w:rsidRDefault="00AB0EAC" w:rsidP="00BF6E90">
            <w:pPr>
              <w:keepNext/>
              <w:widowControl w:val="0"/>
              <w:numPr>
                <w:ilvl w:val="2"/>
                <w:numId w:val="0"/>
              </w:numPr>
              <w:tabs>
                <w:tab w:val="left" w:pos="-9748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Квалификация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AC" w:rsidRPr="00BF6E90" w:rsidRDefault="00AB0EAC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план приема</w:t>
            </w:r>
          </w:p>
        </w:tc>
      </w:tr>
      <w:tr w:rsidR="00AB0EAC" w:rsidRPr="0007288D" w:rsidTr="00FA6EEF">
        <w:trPr>
          <w:cantSplit/>
          <w:trHeight w:val="29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0EAC" w:rsidRPr="0007288D" w:rsidRDefault="00AB0EAC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EAC" w:rsidRPr="0007288D" w:rsidRDefault="00AB0EAC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0EAC" w:rsidRPr="0007288D" w:rsidRDefault="00AB0EAC" w:rsidP="00BF6E90">
            <w:pPr>
              <w:keepNext/>
              <w:widowControl w:val="0"/>
              <w:numPr>
                <w:ilvl w:val="2"/>
                <w:numId w:val="0"/>
              </w:numPr>
              <w:tabs>
                <w:tab w:val="left" w:pos="-9748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AC" w:rsidRPr="0007288D" w:rsidRDefault="00A5290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hyperlink r:id="rId13" w:history="1">
              <w:r w:rsidR="00AB0EAC" w:rsidRPr="00A15A08">
                <w:rPr>
                  <w:rStyle w:val="a3"/>
                  <w:rFonts w:ascii="Times New Roman" w:eastAsia="Times New Roman" w:hAnsi="Times New Roman" w:cs="Times New Roman"/>
                  <w:b/>
                  <w:sz w:val="18"/>
                  <w:szCs w:val="18"/>
                  <w:lang w:eastAsia="ar-SA"/>
                </w:rPr>
                <w:t>очная форма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AC" w:rsidRPr="0007288D" w:rsidRDefault="00A5290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hyperlink r:id="rId14" w:history="1">
              <w:r w:rsidR="00AB0EAC" w:rsidRPr="00A15A08">
                <w:rPr>
                  <w:rStyle w:val="a3"/>
                  <w:rFonts w:ascii="Times New Roman" w:eastAsia="Times New Roman" w:hAnsi="Times New Roman" w:cs="Times New Roman"/>
                  <w:b/>
                  <w:sz w:val="18"/>
                  <w:szCs w:val="18"/>
                  <w:lang w:eastAsia="ar-SA"/>
                </w:rPr>
                <w:t>заочная форма</w:t>
              </w:r>
            </w:hyperlink>
          </w:p>
        </w:tc>
      </w:tr>
      <w:tr w:rsidR="00CA5AA3" w:rsidRPr="0007288D" w:rsidTr="00AB0EAC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A3" w:rsidRPr="00BF6E90" w:rsidRDefault="00CA5AA3" w:rsidP="00E144F1">
            <w:pPr>
              <w:suppressAutoHyphens/>
              <w:snapToGrid w:val="0"/>
              <w:spacing w:after="0" w:line="240" w:lineRule="auto"/>
              <w:ind w:right="-16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ИНСТИТУТ ИНОСТРАННЫХ ЯЗЫКОВ И МЕЖДУНАРОДНОГО СОТРУДНИЧЕСТВА</w:t>
            </w:r>
          </w:p>
        </w:tc>
      </w:tr>
      <w:tr w:rsidR="00CA5AA3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Педагогическое образование, Лингвокультурология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5AA3" w:rsidRPr="0007288D" w:rsidRDefault="001B58A2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5AA3" w:rsidRPr="00BF6E90" w:rsidRDefault="009C1A20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A74F20" w:rsidRPr="0007288D" w:rsidTr="00AB0EAC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20" w:rsidRPr="00BF6E90" w:rsidRDefault="00A74F20" w:rsidP="00E144F1">
            <w:pPr>
              <w:suppressAutoHyphens/>
              <w:snapToGrid w:val="0"/>
              <w:spacing w:after="0" w:line="240" w:lineRule="auto"/>
              <w:ind w:right="-16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ИСТОРИКО-ФИЛОЛОГИЧЕСКИЙ ФАКУЛЬТЕТ</w:t>
            </w:r>
          </w:p>
        </w:tc>
      </w:tr>
      <w:tr w:rsidR="00CA5AA3" w:rsidRPr="0007288D" w:rsidTr="00FA6EEF">
        <w:trPr>
          <w:cantSplit/>
          <w:trHeight w:val="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Педагогическое образование, Русский язык как иностранный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5AA3" w:rsidRPr="0007288D" w:rsidRDefault="001B58A2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AA3" w:rsidRPr="00BF6E90" w:rsidRDefault="007059B1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A74F20" w:rsidRPr="0007288D" w:rsidTr="00AB0EAC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20" w:rsidRPr="00BF6E90" w:rsidRDefault="00A74F20" w:rsidP="00C640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ФИЗИКО-МАТЕМАТИЧЕСКИЙ ФАКУЛЬТЕТ</w:t>
            </w:r>
          </w:p>
        </w:tc>
      </w:tr>
      <w:tr w:rsidR="00CA5AA3" w:rsidRPr="0007288D" w:rsidTr="00FA6EEF">
        <w:trPr>
          <w:cantSplit/>
          <w:trHeight w:val="1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Прикладная математика и информатика, Прикладная 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A3" w:rsidRPr="0007288D" w:rsidRDefault="001B58A2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A3" w:rsidRPr="00BF6E90" w:rsidRDefault="007059B1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A74F20" w:rsidRPr="0007288D" w:rsidTr="00AB0EAC">
        <w:trPr>
          <w:cantSplit/>
          <w:trHeight w:val="10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F20" w:rsidRPr="00BF6E90" w:rsidRDefault="00570171" w:rsidP="00C640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ИНСТИТУТ </w:t>
            </w:r>
            <w:r w:rsidR="00A74F20" w:rsidRPr="00BF6E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ФИЗИЧЕСКОЙ КУЛЬТУРЫ И СПОРТА</w:t>
            </w:r>
          </w:p>
        </w:tc>
      </w:tr>
      <w:tr w:rsidR="00CA5AA3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Педагогическое образование, 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A3" w:rsidRPr="0007288D" w:rsidRDefault="001B58A2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A3" w:rsidRPr="00BF6E90" w:rsidRDefault="007059B1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A74F20" w:rsidRPr="0007288D" w:rsidTr="00AB0EAC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F20" w:rsidRPr="00BF6E90" w:rsidRDefault="00A74F20" w:rsidP="00C6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ИНСТИТУТ ДЕТСТВА И АРТПЕДАГОГИКИ</w:t>
            </w:r>
          </w:p>
        </w:tc>
      </w:tr>
      <w:tr w:rsidR="005D353E" w:rsidRPr="0007288D" w:rsidTr="00AB0EAC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53E" w:rsidRPr="00BF6E90" w:rsidRDefault="005D353E" w:rsidP="00EF7B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ar-SA"/>
              </w:rPr>
              <w:t>ФАКУЛЬТЕТ КУЛЬТУРЫ И ИСКУССТВ</w:t>
            </w:r>
          </w:p>
        </w:tc>
      </w:tr>
      <w:tr w:rsidR="00CA5AA3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образование, Искусство и артпедагогика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CA5AA3" w:rsidRPr="0007288D" w:rsidRDefault="001B58A2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AA3" w:rsidRPr="00BF6E90" w:rsidRDefault="007059B1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1B58A2" w:rsidRPr="0007288D" w:rsidTr="00AB0EAC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A2" w:rsidRPr="00BF6E90" w:rsidRDefault="001B58A2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ФАКУЛЬТЕТ ПСИХОЛОГИИ И СПЕЦИАЛЬНОГО ОБРАЗОВАНИЯ</w:t>
            </w:r>
          </w:p>
        </w:tc>
      </w:tr>
      <w:tr w:rsidR="00CA5AA3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AA3" w:rsidRPr="00BF6E90" w:rsidRDefault="00CA5AA3" w:rsidP="00BA18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Психолого-педагогическое образование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Практическая психология и консультирование в образовании</w:t>
            </w:r>
            <w:r w:rsidR="00F330CA"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AA3" w:rsidRPr="00BF6E90" w:rsidRDefault="00CA5AA3" w:rsidP="00BF6E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5AA3" w:rsidRPr="0007288D" w:rsidRDefault="001B58A2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AA3" w:rsidRPr="00BF6E90" w:rsidRDefault="007059B1" w:rsidP="00BF6E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9C1A20" w:rsidRPr="0007288D" w:rsidTr="00004E38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Психолого-педагогическое образование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Практическая психология и консультирование в образовании</w:t>
            </w:r>
            <w:r w:rsidR="00BA18A2"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Профориентация и карьерное консультирование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1A20" w:rsidRPr="0007288D" w:rsidRDefault="00BA18A2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1A20" w:rsidRPr="0007288D" w:rsidRDefault="00BA18A2" w:rsidP="00BA1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</w:tr>
      <w:tr w:rsidR="009C1A20" w:rsidRPr="0007288D" w:rsidTr="00004E38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1A20" w:rsidRPr="00BF6E90" w:rsidRDefault="009C1A20" w:rsidP="009C1A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Специальное (дефектологическое) образование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Логопедическая коррекция речевых нарушений у детей и взрослых; Психолого-педагогическая реабилитация лиц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9C1A20" w:rsidRPr="0007288D" w:rsidRDefault="009C1A20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1A20" w:rsidRPr="00BF6E90" w:rsidRDefault="007059B1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</w:tr>
      <w:tr w:rsidR="0057530B" w:rsidRPr="0007288D" w:rsidTr="00A0394B">
        <w:trPr>
          <w:cantSplit/>
          <w:trHeight w:val="108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0B" w:rsidRPr="00BF6E90" w:rsidRDefault="0057530B" w:rsidP="009C1A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ТЕХНОЛОГО-ЭКОНОМИЧЕСКИЙ ФАКУЛЬТЕТ</w:t>
            </w:r>
          </w:p>
        </w:tc>
      </w:tr>
      <w:tr w:rsidR="009C1A20" w:rsidRPr="0007288D" w:rsidTr="009F0C3B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1A20" w:rsidRPr="00BF6E90" w:rsidRDefault="009C1A20" w:rsidP="009C1A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Профессиональное обучение (по отраслям)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Предпринимательство и стартап-проектирование в социальной сфере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9C1A20" w:rsidRPr="0007288D" w:rsidRDefault="009C1A20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1A20" w:rsidRPr="00BF6E90" w:rsidRDefault="009F0C3B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57530B" w:rsidRPr="0007288D" w:rsidTr="005E1CF6">
        <w:trPr>
          <w:cantSplit/>
          <w:trHeight w:val="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0B" w:rsidRPr="00BF6E90" w:rsidRDefault="0057530B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ИНСТИТУТ РАЗВИТИЯ ПЕДАГОГИЧЕСКОГО ОБРАЗОВАНИЯ</w:t>
            </w:r>
          </w:p>
        </w:tc>
      </w:tr>
      <w:tr w:rsidR="009C1A20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1A20" w:rsidRPr="00BF6E90" w:rsidRDefault="009C1A20" w:rsidP="009C1A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Педагогическое образование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A20" w:rsidRPr="0007288D" w:rsidRDefault="009C1A20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A20" w:rsidRPr="00BF6E90" w:rsidRDefault="007059B1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</w:tr>
      <w:tr w:rsidR="009C1A20" w:rsidRPr="0007288D" w:rsidTr="0022495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1A20" w:rsidRPr="00BF6E90" w:rsidRDefault="009C1A20" w:rsidP="009C1A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Педагогическое образование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Воспитательная, методическая и проектная деятельность в образовании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A20" w:rsidRPr="0007288D" w:rsidRDefault="009C1A20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20" w:rsidRPr="00BF6E90" w:rsidRDefault="007059B1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</w:tr>
      <w:tr w:rsidR="009C1A20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1A20" w:rsidRPr="00BF6E90" w:rsidRDefault="009C1A20" w:rsidP="009C1A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F6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Педагогическое образование</w:t>
            </w: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Методические системы в предметном обучении (химии; биологии; математики; физики; информатики; английского–немецкого языков; английского-французского языков; русского языка и литературы; истории и обществознанию; безопасности жизнедеятельности; технологии)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44.04.01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A20" w:rsidRPr="00BF6E90" w:rsidRDefault="009C1A20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A20" w:rsidRPr="0007288D" w:rsidRDefault="009C1A20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BF6E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A20" w:rsidRPr="00BF6E90" w:rsidRDefault="007059B1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728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5F46F9" w:rsidRPr="0007288D" w:rsidTr="00FA6EEF">
        <w:trPr>
          <w:cantSplit/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46F9" w:rsidRPr="00BF6E90" w:rsidRDefault="005F46F9" w:rsidP="009C1A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F46F9" w:rsidRPr="00BF6E90" w:rsidRDefault="005F46F9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6F9" w:rsidRPr="00BF6E90" w:rsidRDefault="005F46F9" w:rsidP="009C1A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6F9" w:rsidRPr="0022495F" w:rsidRDefault="0022495F" w:rsidP="00224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249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F9" w:rsidRPr="0022495F" w:rsidRDefault="0022495F" w:rsidP="009C1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249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130</w:t>
            </w:r>
          </w:p>
        </w:tc>
      </w:tr>
    </w:tbl>
    <w:p w:rsidR="00BF6E90" w:rsidRPr="00BF6E90" w:rsidRDefault="00BF6E90" w:rsidP="00BF6E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B00D8" w:rsidRPr="00FE57D0" w:rsidRDefault="000E18E2" w:rsidP="00C04FB4">
      <w:pPr>
        <w:spacing w:after="0" w:line="240" w:lineRule="auto"/>
        <w:ind w:firstLine="567"/>
        <w:jc w:val="both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В 2023 году квота приема на целевое обучение</w:t>
      </w:r>
      <w:r w:rsidR="00C30E1B"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 в ТГПУ</w:t>
      </w: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 составила </w:t>
      </w:r>
      <w:r w:rsidRPr="00FE57D0"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>298 мест</w:t>
      </w: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503121"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в том числе 149 – на очную форму обучения.</w:t>
      </w:r>
      <w:r w:rsidR="000C0930"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 </w:t>
      </w:r>
    </w:p>
    <w:p w:rsidR="00A72CF6" w:rsidRPr="00FE57D0" w:rsidRDefault="00A52903" w:rsidP="00D51FD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A72CF6" w:rsidRPr="00FE57D0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Сроки подачи документов:</w:t>
        </w:r>
      </w:hyperlink>
    </w:p>
    <w:p w:rsidR="00A72CF6" w:rsidRPr="00FE57D0" w:rsidRDefault="00A72CF6" w:rsidP="00D51FD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7D0">
        <w:rPr>
          <w:rFonts w:ascii="Times New Roman" w:hAnsi="Times New Roman" w:cs="Times New Roman"/>
          <w:b/>
          <w:sz w:val="24"/>
          <w:szCs w:val="24"/>
        </w:rPr>
        <w:t xml:space="preserve">На программы </w:t>
      </w:r>
      <w:r w:rsidRPr="00FE57D0">
        <w:rPr>
          <w:rFonts w:ascii="Times New Roman" w:hAnsi="Times New Roman" w:cs="Times New Roman"/>
          <w:b/>
          <w:i/>
          <w:sz w:val="24"/>
          <w:szCs w:val="24"/>
        </w:rPr>
        <w:t>бакалавриата и специалитета (очная форма):</w:t>
      </w:r>
    </w:p>
    <w:p w:rsidR="00A72CF6" w:rsidRPr="00FE57D0" w:rsidRDefault="00A72CF6" w:rsidP="00D51FDD">
      <w:pPr>
        <w:numPr>
          <w:ilvl w:val="0"/>
          <w:numId w:val="2"/>
        </w:numPr>
        <w:tabs>
          <w:tab w:val="clear" w:pos="72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20 июня по 13 июля 2023 г.</w:t>
      </w:r>
      <w:r w:rsidRPr="00FE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поступающих на обучение по направлениям подготовки, при приеме на которые проводятся дополнительные вступительные испытания творческой и (или) профессиональной направленности, и для лиц, поступающих по результатам вступительных испытаний, проводимых ТГПУ;</w:t>
      </w:r>
    </w:p>
    <w:p w:rsidR="00A72CF6" w:rsidRPr="00FE57D0" w:rsidRDefault="00A72CF6" w:rsidP="00D51FDD">
      <w:pPr>
        <w:numPr>
          <w:ilvl w:val="0"/>
          <w:numId w:val="2"/>
        </w:numPr>
        <w:tabs>
          <w:tab w:val="clear" w:pos="72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20 июня по 25 июля 2023 г.</w:t>
      </w:r>
      <w:r w:rsidRPr="00FE57D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поступающих только по результатам ЕГЭ, в том числе поступающих без вступительных испытаний.</w:t>
      </w:r>
    </w:p>
    <w:p w:rsidR="00A72CF6" w:rsidRPr="00FE57D0" w:rsidRDefault="00A72CF6" w:rsidP="00D51FD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57D0">
        <w:rPr>
          <w:rFonts w:ascii="Times New Roman" w:hAnsi="Times New Roman" w:cs="Times New Roman"/>
          <w:b/>
          <w:i/>
          <w:sz w:val="24"/>
          <w:szCs w:val="24"/>
        </w:rPr>
        <w:t>Очно-заочная форма обучения:</w:t>
      </w:r>
    </w:p>
    <w:p w:rsidR="00A72CF6" w:rsidRPr="00FE57D0" w:rsidRDefault="00A72CF6" w:rsidP="00D51FDD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7D0">
        <w:rPr>
          <w:rFonts w:ascii="Times New Roman" w:hAnsi="Times New Roman" w:cs="Times New Roman"/>
          <w:b/>
          <w:sz w:val="24"/>
          <w:szCs w:val="24"/>
        </w:rPr>
        <w:t>с 20 июня по 18 июля 2023 г.</w:t>
      </w:r>
      <w:r w:rsidRPr="00FE57D0">
        <w:rPr>
          <w:rFonts w:ascii="Times New Roman" w:hAnsi="Times New Roman" w:cs="Times New Roman"/>
          <w:sz w:val="24"/>
          <w:szCs w:val="24"/>
        </w:rPr>
        <w:t xml:space="preserve"> для поступающих на обучение по направлениям подготовки, при приеме на которые проводятся дополнительные вступительные испытания творческой и (или) профессиональной направленности, для поступающих по результатам вступительных испытаний, проводимых ТГПУ;</w:t>
      </w:r>
    </w:p>
    <w:p w:rsidR="00A72CF6" w:rsidRPr="00FE57D0" w:rsidRDefault="00A72CF6" w:rsidP="00D51FDD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7D0">
        <w:rPr>
          <w:rFonts w:ascii="Times New Roman" w:hAnsi="Times New Roman" w:cs="Times New Roman"/>
          <w:b/>
          <w:sz w:val="24"/>
          <w:szCs w:val="24"/>
        </w:rPr>
        <w:lastRenderedPageBreak/>
        <w:t>с 20 июня по 25 июля 202</w:t>
      </w:r>
      <w:r w:rsidR="00FC1C82">
        <w:rPr>
          <w:rFonts w:ascii="Times New Roman" w:hAnsi="Times New Roman" w:cs="Times New Roman"/>
          <w:b/>
          <w:sz w:val="24"/>
          <w:szCs w:val="24"/>
        </w:rPr>
        <w:t>3</w:t>
      </w:r>
      <w:r w:rsidRPr="00FE57D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FE57D0">
        <w:rPr>
          <w:rFonts w:ascii="Times New Roman" w:hAnsi="Times New Roman" w:cs="Times New Roman"/>
          <w:sz w:val="24"/>
          <w:szCs w:val="24"/>
        </w:rPr>
        <w:t> для поступающих только по результатам ЕГЭ, в том числе поступающих без вступительных испытаний.</w:t>
      </w:r>
    </w:p>
    <w:p w:rsidR="00A72CF6" w:rsidRPr="00FE57D0" w:rsidRDefault="00A72CF6" w:rsidP="00D51FDD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57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E57D0">
        <w:rPr>
          <w:rFonts w:ascii="Times New Roman" w:hAnsi="Times New Roman" w:cs="Times New Roman"/>
          <w:b/>
          <w:i/>
          <w:sz w:val="24"/>
          <w:szCs w:val="24"/>
        </w:rPr>
        <w:t>заочная форма обучения (бакалавриат, магистратура):</w:t>
      </w:r>
    </w:p>
    <w:p w:rsidR="00A72CF6" w:rsidRDefault="00444605" w:rsidP="00D51FDD">
      <w:pPr>
        <w:pStyle w:val="a5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72CF6" w:rsidRPr="00FC1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F6" w:rsidRPr="00FE57D0">
        <w:rPr>
          <w:rFonts w:ascii="Times New Roman" w:hAnsi="Times New Roman" w:cs="Times New Roman"/>
          <w:b/>
          <w:sz w:val="24"/>
          <w:szCs w:val="24"/>
        </w:rPr>
        <w:t>1 февраля по 5 августа</w:t>
      </w:r>
      <w:r w:rsidR="00FC1C82">
        <w:rPr>
          <w:rFonts w:ascii="Times New Roman" w:hAnsi="Times New Roman" w:cs="Times New Roman"/>
          <w:b/>
          <w:sz w:val="24"/>
          <w:szCs w:val="24"/>
        </w:rPr>
        <w:t xml:space="preserve"> 2023 г.</w:t>
      </w:r>
      <w:bookmarkStart w:id="0" w:name="_GoBack"/>
      <w:bookmarkEnd w:id="0"/>
    </w:p>
    <w:p w:rsidR="005F27C4" w:rsidRDefault="005F27C4" w:rsidP="005F27C4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C4" w:rsidRPr="006C775C" w:rsidRDefault="005F27C4" w:rsidP="006C775C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75C">
        <w:rPr>
          <w:rFonts w:ascii="Times New Roman" w:hAnsi="Times New Roman" w:cs="Times New Roman"/>
          <w:sz w:val="24"/>
          <w:szCs w:val="24"/>
        </w:rPr>
        <w:t xml:space="preserve">Томский государственный педагогический университет – признанный центр образования, науки и культуры, один из ведущих педагогических вузов России. Он стал Аlma Mater для 60 тысяч выпускников, востребованных высококвалифицированных специалистов: учителей, воспитателей дошкольных учреждений, педагогов-психологов, социальных педагогов, учителей-логопедов, учителей-дефектологов, тренеров, педагогов дополнительного образования. </w:t>
      </w:r>
    </w:p>
    <w:p w:rsidR="005F27C4" w:rsidRPr="006C775C" w:rsidRDefault="005F27C4" w:rsidP="006C775C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75C">
        <w:rPr>
          <w:rFonts w:ascii="Times New Roman" w:hAnsi="Times New Roman" w:cs="Times New Roman"/>
          <w:sz w:val="24"/>
          <w:szCs w:val="24"/>
        </w:rPr>
        <w:t>За 120 лет Томский Педагогический прошел путь от Томского учительского института до ведущего педагогического вуза страны, который и сегодня продолжает успешно развиваться. ТГПУ сегодня – это 4 института и 5 факультетов, более четырехсот научно-педагогических работников и около 7 000 студентов. Университет ведет образовательную деятельность по 113 программам бакалавриата, магистратуры, аспирантуры и 120 программ дополнительного образования по различным формам и условиям обучения (очная, очно-заочная, заочная форма; бюджетная и платная основы обучения).</w:t>
      </w:r>
    </w:p>
    <w:p w:rsidR="005F27C4" w:rsidRPr="006C775C" w:rsidRDefault="005F27C4" w:rsidP="006C775C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75C">
        <w:rPr>
          <w:rFonts w:ascii="Times New Roman" w:hAnsi="Times New Roman" w:cs="Times New Roman"/>
          <w:sz w:val="24"/>
          <w:szCs w:val="24"/>
        </w:rPr>
        <w:t>В Национальном рейтинге университетов ТГПУ ежегодно входит в топ-100 лучших университетов страны. В рейтинге университетов QS входит в тройку ведущих педагогических университетов России. Среди российских университетов, представленных в области «Physics» рейтинга Best Global Universities ТГПУ – единственный педагогический. В международном рейтинге Round University Ranking университет занимает 1 место среди педагогических университетов России.</w:t>
      </w:r>
    </w:p>
    <w:p w:rsidR="005F27C4" w:rsidRPr="006C775C" w:rsidRDefault="005F27C4" w:rsidP="005F27C4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21" w:rsidRPr="00FE57D0" w:rsidRDefault="00503121" w:rsidP="002024BA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Адрес приемной комиссии: 634061, г. Томск, ул. Киевская,60, каб.209</w:t>
      </w:r>
    </w:p>
    <w:p w:rsidR="00503121" w:rsidRPr="00FE57D0" w:rsidRDefault="00503121" w:rsidP="0050312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Телефон: +7(3822)311-411</w:t>
      </w:r>
    </w:p>
    <w:p w:rsidR="00503121" w:rsidRPr="00BA0A93" w:rsidRDefault="00503121" w:rsidP="00503121">
      <w:pPr>
        <w:spacing w:after="0" w:line="240" w:lineRule="auto"/>
        <w:textAlignment w:val="baseline"/>
        <w:rPr>
          <w:rStyle w:val="a3"/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val="en-US" w:eastAsia="ru-RU"/>
        </w:rPr>
        <w:t>E</w:t>
      </w: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-</w:t>
      </w: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val="en-US" w:eastAsia="ru-RU"/>
        </w:rPr>
        <w:t>mail</w:t>
      </w:r>
      <w:r w:rsidRPr="00FE57D0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: </w:t>
      </w:r>
      <w:hyperlink r:id="rId16" w:history="1"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val="en-US" w:eastAsia="ru-RU"/>
          </w:rPr>
          <w:t>pktspu</w:t>
        </w:r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eastAsia="ru-RU"/>
          </w:rPr>
          <w:t>@</w:t>
        </w:r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val="en-US" w:eastAsia="ru-RU"/>
          </w:rPr>
          <w:t>tspu</w:t>
        </w:r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eastAsia="ru-RU"/>
          </w:rPr>
          <w:t>.</w:t>
        </w:r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val="en-US" w:eastAsia="ru-RU"/>
          </w:rPr>
          <w:t>edu</w:t>
        </w:r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eastAsia="ru-RU"/>
          </w:rPr>
          <w:t>.</w:t>
        </w:r>
        <w:r w:rsidRPr="00FE57D0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val="en-US" w:eastAsia="ru-RU"/>
          </w:rPr>
          <w:t>ru</w:t>
        </w:r>
      </w:hyperlink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673"/>
      </w:tblGrid>
      <w:tr w:rsidR="00CB50EF" w:rsidTr="00BA0A93">
        <w:tc>
          <w:tcPr>
            <w:tcW w:w="4248" w:type="dxa"/>
          </w:tcPr>
          <w:p w:rsidR="00CB50EF" w:rsidRDefault="00CB50EF" w:rsidP="00503121">
            <w:pPr>
              <w:textAlignment w:val="baseline"/>
              <w:rPr>
                <w:rStyle w:val="a3"/>
                <w:rFonts w:ascii="Times New Roman" w:eastAsia="Microsoft YaHe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FE57D0">
              <w:rPr>
                <w:rFonts w:ascii="Times New Roman" w:eastAsia="Microsoft YaHe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Сайт «Абитуриент ТГПУ»: </w:t>
            </w:r>
            <w:hyperlink r:id="rId17" w:history="1">
              <w:r w:rsidRPr="00FE57D0">
                <w:rPr>
                  <w:rStyle w:val="a3"/>
                  <w:rFonts w:ascii="Times New Roman" w:eastAsia="Microsoft YaHei" w:hAnsi="Times New Roman" w:cs="Times New Roman"/>
                  <w:bCs/>
                  <w:kern w:val="24"/>
                  <w:sz w:val="24"/>
                  <w:szCs w:val="24"/>
                  <w:lang w:eastAsia="ru-RU"/>
                </w:rPr>
                <w:t>https://abiturient.tspu.edu.ru/</w:t>
              </w:r>
            </w:hyperlink>
          </w:p>
        </w:tc>
        <w:tc>
          <w:tcPr>
            <w:tcW w:w="4673" w:type="dxa"/>
          </w:tcPr>
          <w:p w:rsidR="00CB50EF" w:rsidRDefault="00CB50EF" w:rsidP="00503121">
            <w:pPr>
              <w:textAlignment w:val="baseline"/>
              <w:rPr>
                <w:rStyle w:val="a3"/>
                <w:rFonts w:ascii="Times New Roman" w:eastAsia="Microsoft YaHe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F93B10" wp14:editId="085BAD88">
                  <wp:extent cx="374650" cy="374650"/>
                  <wp:effectExtent l="0" t="0" r="6350" b="6350"/>
                  <wp:docPr id="4" name="Рисунок 4" descr="http://qrcoder.ru/code/?http%3A%2F%2Fabiturient.tspu.edu.ru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%3A%2F%2Fabiturient.tspu.edu.ru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27" cy="380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0EF" w:rsidTr="00BA0A93">
        <w:trPr>
          <w:trHeight w:val="857"/>
        </w:trPr>
        <w:tc>
          <w:tcPr>
            <w:tcW w:w="4248" w:type="dxa"/>
          </w:tcPr>
          <w:p w:rsidR="00CB50EF" w:rsidRPr="00FE57D0" w:rsidRDefault="00CB50EF" w:rsidP="00CB50EF">
            <w:pPr>
              <w:rPr>
                <w:rFonts w:ascii="Times New Roman" w:eastAsia="Microsoft YaHe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FE57D0">
              <w:rPr>
                <w:rFonts w:ascii="Times New Roman" w:eastAsia="Microsoft YaHe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Абитуриент ТГПУ в социальной сети «Вконтакте»: </w:t>
            </w:r>
          </w:p>
          <w:p w:rsidR="00CB50EF" w:rsidRPr="00FE57D0" w:rsidRDefault="00A52903" w:rsidP="002024BA">
            <w:pPr>
              <w:rPr>
                <w:rFonts w:ascii="Times New Roman" w:eastAsia="Microsoft YaHe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hyperlink r:id="rId19" w:history="1">
              <w:r w:rsidR="00CB50EF" w:rsidRPr="006626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https://vk.com/abiturient.tspu</w:t>
              </w:r>
            </w:hyperlink>
          </w:p>
        </w:tc>
        <w:tc>
          <w:tcPr>
            <w:tcW w:w="4673" w:type="dxa"/>
          </w:tcPr>
          <w:p w:rsidR="00CB50EF" w:rsidRDefault="002024BA" w:rsidP="00F63F22">
            <w:pPr>
              <w:ind w:hanging="102"/>
              <w:textAlignment w:val="baseline"/>
              <w:rPr>
                <w:noProof/>
                <w:lang w:eastAsia="ru-RU"/>
              </w:rPr>
            </w:pPr>
            <w:r w:rsidRPr="002F0FB0">
              <w:rPr>
                <w:rFonts w:ascii="Times New Roman" w:eastAsia="Microsoft YaHei" w:hAnsi="Times New Roman" w:cs="Times New Roman"/>
                <w:bCs/>
                <w:noProof/>
                <w:kern w:val="24"/>
                <w:sz w:val="18"/>
                <w:szCs w:val="18"/>
                <w:lang w:eastAsia="ru-RU"/>
              </w:rPr>
              <w:drawing>
                <wp:inline distT="0" distB="0" distL="0" distR="0" wp14:anchorId="5AB3973B" wp14:editId="36BDA261">
                  <wp:extent cx="546100" cy="546100"/>
                  <wp:effectExtent l="0" t="0" r="6350" b="6350"/>
                  <wp:docPr id="5" name="Рисунок 5" descr="C:\Users\user1\Desktop\dow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1\Desktop\dow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02" cy="55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121" w:rsidRDefault="006B22AD" w:rsidP="00C30E1B">
      <w:pPr>
        <w:spacing w:after="0" w:line="240" w:lineRule="auto"/>
        <w:ind w:firstLine="142"/>
        <w:textAlignment w:val="baseline"/>
        <w:rPr>
          <w:rStyle w:val="a3"/>
          <w:rFonts w:ascii="Times New Roman" w:eastAsia="Microsoft YaHei" w:hAnsi="Times New Roman" w:cs="Times New Roman"/>
          <w:bCs/>
          <w:kern w:val="24"/>
          <w:sz w:val="18"/>
          <w:szCs w:val="18"/>
          <w:lang w:eastAsia="ru-RU"/>
        </w:rPr>
      </w:pPr>
      <w:r>
        <w:rPr>
          <w:rStyle w:val="a3"/>
          <w:rFonts w:ascii="Times New Roman" w:eastAsia="Microsoft YaHei" w:hAnsi="Times New Roman" w:cs="Times New Roman"/>
          <w:bCs/>
          <w:kern w:val="24"/>
          <w:sz w:val="18"/>
          <w:szCs w:val="18"/>
          <w:lang w:eastAsia="ru-RU"/>
        </w:rPr>
        <w:t xml:space="preserve"> </w:t>
      </w:r>
    </w:p>
    <w:p w:rsidR="00503121" w:rsidRPr="00A55566" w:rsidRDefault="002024BA" w:rsidP="0050312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A55566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О</w:t>
      </w:r>
      <w:r w:rsidR="00503121" w:rsidRPr="00A55566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тветственный секретарь приемной комиссии ТГПУ: </w:t>
      </w:r>
    </w:p>
    <w:p w:rsidR="00503121" w:rsidRPr="00A55566" w:rsidRDefault="00503121" w:rsidP="0050312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i/>
          <w:kern w:val="24"/>
          <w:sz w:val="24"/>
          <w:szCs w:val="24"/>
          <w:lang w:eastAsia="ru-RU"/>
        </w:rPr>
      </w:pPr>
      <w:r w:rsidRPr="00A55566">
        <w:rPr>
          <w:rFonts w:ascii="Times New Roman" w:eastAsia="Microsoft YaHei" w:hAnsi="Times New Roman" w:cs="Times New Roman"/>
          <w:bCs/>
          <w:i/>
          <w:kern w:val="24"/>
          <w:sz w:val="24"/>
          <w:szCs w:val="24"/>
          <w:lang w:eastAsia="ru-RU"/>
        </w:rPr>
        <w:t>Печенкина Татьяна Иннокентьевна</w:t>
      </w:r>
      <w:r w:rsidR="00644E63" w:rsidRPr="00A55566">
        <w:rPr>
          <w:rFonts w:ascii="Times New Roman" w:eastAsia="Microsoft YaHei" w:hAnsi="Times New Roman" w:cs="Times New Roman"/>
          <w:bCs/>
          <w:i/>
          <w:kern w:val="24"/>
          <w:sz w:val="24"/>
          <w:szCs w:val="24"/>
          <w:lang w:eastAsia="ru-RU"/>
        </w:rPr>
        <w:t xml:space="preserve"> </w:t>
      </w:r>
    </w:p>
    <w:p w:rsidR="005B37AD" w:rsidRPr="00BA0A93" w:rsidRDefault="00644E63" w:rsidP="00BA0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FDD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Тел</w:t>
      </w:r>
      <w:r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: </w:t>
      </w:r>
      <w:r w:rsidR="005B37AD"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+7 (</w:t>
      </w:r>
      <w:r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3822</w:t>
      </w:r>
      <w:r w:rsidR="00FA52E1"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)</w:t>
      </w:r>
      <w:r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311</w:t>
      </w:r>
      <w:r w:rsidR="00FA52E1"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-</w:t>
      </w:r>
      <w:r w:rsidRP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411</w:t>
      </w:r>
      <w:r w:rsidR="00BA0A93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5B37AD" w:rsidRPr="00D51F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="005B37AD" w:rsidRPr="00BA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B37AD" w:rsidRPr="00D51F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="005B37AD" w:rsidRPr="00BA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5B37AD" w:rsidRPr="00BA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="00FA52E1" w:rsidRPr="00D51F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pktspu</w:t>
        </w:r>
        <w:r w:rsidR="00FA52E1" w:rsidRPr="00BA0A9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A52E1" w:rsidRPr="00D51F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tspu</w:t>
        </w:r>
        <w:r w:rsidR="00FA52E1" w:rsidRPr="00BA0A9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A52E1" w:rsidRPr="00D51F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  <w:r w:rsidR="00FA52E1" w:rsidRPr="00BA0A9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A52E1" w:rsidRPr="00D51F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B37AD" w:rsidRPr="00BA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A93" w:rsidRDefault="00BA0A93" w:rsidP="00D51FDD">
      <w:pPr>
        <w:spacing w:after="0" w:line="240" w:lineRule="auto"/>
        <w:ind w:firstLine="567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</w:p>
    <w:p w:rsidR="00985781" w:rsidRDefault="000C0930" w:rsidP="00BA0A93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  <w:r w:rsidRPr="00A55566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Баннер для размещения на сайтах образовательных организаций с переходом на сайт Абитуриент ТГПУ.</w:t>
      </w:r>
      <w:r w:rsidR="00985781" w:rsidRPr="00A55566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  Ссылка для обеспечения перехода:</w:t>
      </w:r>
      <w:r w:rsidR="00985781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hyperlink r:id="rId22" w:history="1">
        <w:r w:rsidR="00985781" w:rsidRPr="00CD2F96">
          <w:rPr>
            <w:rStyle w:val="a3"/>
            <w:rFonts w:ascii="Times New Roman" w:eastAsia="Microsoft YaHei" w:hAnsi="Times New Roman" w:cs="Times New Roman"/>
            <w:bCs/>
            <w:kern w:val="24"/>
            <w:sz w:val="24"/>
            <w:szCs w:val="24"/>
            <w:lang w:eastAsia="ru-RU"/>
          </w:rPr>
          <w:t>https://abiturient.tspu.edu.ru/</w:t>
        </w:r>
      </w:hyperlink>
    </w:p>
    <w:p w:rsidR="00985781" w:rsidRDefault="00985781" w:rsidP="00985781">
      <w:pPr>
        <w:spacing w:after="0" w:line="240" w:lineRule="auto"/>
        <w:textAlignment w:val="baseline"/>
        <w:rPr>
          <w:rStyle w:val="a3"/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</w:pPr>
    </w:p>
    <w:p w:rsidR="006D529F" w:rsidRDefault="006D529F" w:rsidP="005D2A37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18"/>
          <w:szCs w:val="18"/>
          <w:lang w:eastAsia="ru-RU"/>
        </w:rPr>
      </w:pPr>
      <w:r w:rsidRPr="006D529F">
        <w:rPr>
          <w:rFonts w:ascii="Times New Roman" w:eastAsia="Microsoft YaHei" w:hAnsi="Times New Roman" w:cs="Times New Roman"/>
          <w:bCs/>
          <w:noProof/>
          <w:kern w:val="24"/>
          <w:sz w:val="18"/>
          <w:szCs w:val="18"/>
          <w:lang w:eastAsia="ru-RU"/>
        </w:rPr>
        <w:drawing>
          <wp:inline distT="0" distB="0" distL="0" distR="0" wp14:anchorId="45B78857" wp14:editId="2CF65902">
            <wp:extent cx="2165350" cy="583638"/>
            <wp:effectExtent l="0" t="0" r="6350" b="6985"/>
            <wp:docPr id="1" name="Рисунок 1" descr="C:\Users\user1\Desktop\tspu(2)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tspu(2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62" cy="5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29F" w:rsidRDefault="006D529F" w:rsidP="005D2A37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18"/>
          <w:szCs w:val="18"/>
          <w:lang w:eastAsia="ru-RU"/>
        </w:rPr>
      </w:pPr>
    </w:p>
    <w:p w:rsidR="00A55566" w:rsidRDefault="00A55566" w:rsidP="00F01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88D" w:rsidRDefault="0007288D" w:rsidP="00F01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</w:t>
      </w:r>
    </w:p>
    <w:p w:rsidR="00744FA3" w:rsidRDefault="002024BA" w:rsidP="00F63F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-518650</wp:posOffset>
                </wp:positionH>
                <wp:positionV relativeFrom="paragraph">
                  <wp:posOffset>547090</wp:posOffset>
                </wp:positionV>
                <wp:extent cx="2311400" cy="469900"/>
                <wp:effectExtent l="0" t="0" r="12700" b="254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4BA" w:rsidRPr="00C30E1B" w:rsidRDefault="002024BA" w:rsidP="002024B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0E1B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Печенкина Татьяна Иннокентьевна</w:t>
                            </w:r>
                          </w:p>
                          <w:p w:rsidR="002024BA" w:rsidRPr="00C30E1B" w:rsidRDefault="002024BA" w:rsidP="002024B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C30E1B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Тел. (83822) </w:t>
                            </w:r>
                            <w:r w:rsidRPr="00C30E1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311-411</w:t>
                            </w:r>
                          </w:p>
                          <w:p w:rsidR="002024BA" w:rsidRPr="00830B37" w:rsidRDefault="002024BA" w:rsidP="00F63F22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val="en-US" w:eastAsia="ru-RU"/>
                              </w:rPr>
                              <w:t>e</w:t>
                            </w:r>
                            <w:r w:rsidRPr="00830B37"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>-</w:t>
                            </w:r>
                            <w:r w:rsidRPr="005B37AD"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val="en-US" w:eastAsia="ru-RU"/>
                              </w:rPr>
                              <w:t>mail</w:t>
                            </w:r>
                            <w:r w:rsidRPr="00830B37">
                              <w:rPr>
                                <w:rFonts w:ascii="Times New Roman" w:eastAsia="Times New Roman" w:hAnsi="Times New Roman" w:cs="Times New Roman"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>:</w:t>
                            </w:r>
                            <w:r w:rsidRPr="00830B3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hyperlink r:id="rId24" w:history="1">
                              <w:r w:rsidRPr="00C30E1B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en-US" w:eastAsia="ru-RU"/>
                                </w:rPr>
                                <w:t>pktspu</w:t>
                              </w:r>
                              <w:r w:rsidRPr="00830B37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eastAsia="ru-RU"/>
                                </w:rPr>
                                <w:t>@</w:t>
                              </w:r>
                              <w:r w:rsidRPr="00C30E1B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en-US" w:eastAsia="ru-RU"/>
                                </w:rPr>
                                <w:t>tspu</w:t>
                              </w:r>
                              <w:r w:rsidRPr="00830B37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  <w:r w:rsidRPr="00C30E1B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en-US" w:eastAsia="ru-RU"/>
                                </w:rPr>
                                <w:t>edu</w:t>
                              </w:r>
                              <w:r w:rsidRPr="00830B37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  <w:r w:rsidRPr="00C30E1B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en-US" w:eastAsia="ru-RU"/>
                                </w:rPr>
                                <w:t>ru</w:t>
                              </w:r>
                            </w:hyperlink>
                            <w:r w:rsidRPr="00830B3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0.85pt;margin-top:43.1pt;width:182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zWqAIAALgFAAAOAAAAZHJzL2Uyb0RvYy54bWysVM1uEzEQviPxDpbvdJM0LTTqpgqpipCq&#10;tqJFPTteO7HweoztZDfcuPMKvAMHDtx4hfSNGHs3Py25FHHZHXu+Gc9883N6VpeaLITzCkxOuwcd&#10;SoThUCgzzenHu4tXbyjxgZmCaTAip0vh6dnw5YvTyg5ED2agC+EIOjF+UNmczkKwgyzzfCZK5g/A&#10;CoNKCa5kAY9umhWOVei91Fmv0znOKnCFdcCF93h73ijpMPmXUvBwLaUXgeicYmwhfV36TuI3G56y&#10;wdQxO1O8DYP9QxQlUwYf3bg6Z4GRuVN/uSoVd+BBhgMOZQZSKi5SDphNt/Mkm9sZsyLlguR4u6HJ&#10;/z+3/Gpx44gqctqjxLASS7T6vvqx+rn6vfr18PXhG+lFjirrBwi9tQgO9Vuosdbre4+XMfVaujL+&#10;MSmCemR7uWFY1IFwvOwddrv9Dqo46vrHJycoo/tsa22dD+8ElCQKOXVYwUQsW1z60EDXkPiYB62K&#10;C6V1OsSuEWPtyIJhvXVIMaLzRyhtSJXT48OjTnL8SJf6buthMt3jAf1pE58Tqb/asCJDDRNJCkst&#10;IkabD0Iiv4mQPTEyzoXZxJnQESUxo+cYtvhtVM8xbvJAi/QymLAxLpUB17D0mNri05oY2eCxhjt5&#10;RzHUk7rtnAkUS2wcB834ecsvFFb3kvlwwxzOGzYE7pBwjR+pAasDrUTJDNyXffcRj2OAWkoqnN+c&#10;+s9z5gQl+r3BATnp9vtx4NOhf/S6hwe3q5nsasy8HAO2TBe3leVJjPig16J0UN7jqhnFV1HFDMe3&#10;cxrW4jg0WwVXFRejUQLhiFsWLs2t5dF1pDf27l19z5xtGzzgaFzBetLZ4EmfN9hoaWA0DyBVGoJI&#10;cMNqSzyuhzRG7SqL+2f3nFDbhTv8AwAA//8DAFBLAwQUAAYACAAAACEA+Zr9s98AAAAKAQAADwAA&#10;AGRycy9kb3ducmV2LnhtbEyPQUvDQBCF74L/YRnBW7vptsQlZlOCIoIKYvXibZsdk2B2NmS3bfrv&#10;HU96HN7He9+U29kP4ohT7AMZWC0zEEhNcD21Bj7eHxYaREyWnB0CoYEzRthWlxelLVw40Rsed6kV&#10;XEKxsAa6lMZCyth06G1chhGJs68weZv4nFrpJnvicj9IlWW59LYnXujsiHcdNt+7gzfwtPm09+v0&#10;jOdE82tdP+pxE1+Mub6a61sQCef0B8OvPqtDxU77cCAXxWBgoVc3jBrQuQLBgNJqDWLPZJ4pkFUp&#10;/79Q/QAAAP//AwBQSwECLQAUAAYACAAAACEAtoM4kv4AAADhAQAAEwAAAAAAAAAAAAAAAAAAAAAA&#10;W0NvbnRlbnRfVHlwZXNdLnhtbFBLAQItABQABgAIAAAAIQA4/SH/1gAAAJQBAAALAAAAAAAAAAAA&#10;AAAAAC8BAABfcmVscy8ucmVsc1BLAQItABQABgAIAAAAIQB5jnzWqAIAALgFAAAOAAAAAAAAAAAA&#10;AAAAAC4CAABkcnMvZTJvRG9jLnhtbFBLAQItABQABgAIAAAAIQD5mv2z3wAAAAoBAAAPAAAAAAAA&#10;AAAAAAAAAAIFAABkcnMvZG93bnJldi54bWxQSwUGAAAAAAQABADzAAAADgYAAAAA&#10;" fillcolor="white [3201]" strokecolor="white [3212]" strokeweight=".5pt">
                <v:textbox>
                  <w:txbxContent>
                    <w:p w:rsidR="002024BA" w:rsidRPr="00C30E1B" w:rsidRDefault="002024BA" w:rsidP="002024B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C30E1B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Печенкина Татьяна Иннокентьевна</w:t>
                      </w:r>
                    </w:p>
                    <w:p w:rsidR="002024BA" w:rsidRPr="00C30E1B" w:rsidRDefault="002024BA" w:rsidP="002024B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</w:pPr>
                      <w:r w:rsidRPr="00C30E1B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Тел. (83822) </w:t>
                      </w:r>
                      <w:r w:rsidRPr="00C30E1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311-411</w:t>
                      </w:r>
                    </w:p>
                    <w:p w:rsidR="002024BA" w:rsidRPr="00EF7B3E" w:rsidRDefault="002024BA" w:rsidP="00F63F22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val="en-US" w:eastAsia="ru-RU"/>
                        </w:rPr>
                        <w:t>e</w:t>
                      </w:r>
                      <w:r w:rsidRPr="00EF7B3E"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val="en-US" w:eastAsia="ru-RU"/>
                        </w:rPr>
                        <w:t>-</w:t>
                      </w:r>
                      <w:r w:rsidRPr="005B37AD"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val="en-US" w:eastAsia="ru-RU"/>
                        </w:rPr>
                        <w:t>mail</w:t>
                      </w:r>
                      <w:r w:rsidRPr="00EF7B3E">
                        <w:rPr>
                          <w:rFonts w:ascii="Times New Roman" w:eastAsia="Times New Roman" w:hAnsi="Times New Roman" w:cs="Times New Roman"/>
                          <w:bCs/>
                          <w:sz w:val="18"/>
                          <w:szCs w:val="18"/>
                          <w:lang w:val="en-US" w:eastAsia="ru-RU"/>
                        </w:rPr>
                        <w:t>:</w:t>
                      </w:r>
                      <w:r w:rsidRPr="00EF7B3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n-US" w:eastAsia="ru-RU"/>
                        </w:rPr>
                        <w:t xml:space="preserve"> </w:t>
                      </w:r>
                      <w:hyperlink r:id="rId25" w:history="1">
                        <w:r w:rsidRPr="00C30E1B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pktspu</w:t>
                        </w:r>
                        <w:r w:rsidRPr="00EF7B3E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@</w:t>
                        </w:r>
                        <w:r w:rsidRPr="00C30E1B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tspu</w:t>
                        </w:r>
                        <w:r w:rsidRPr="00EF7B3E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.</w:t>
                        </w:r>
                        <w:r w:rsidRPr="00C30E1B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edu</w:t>
                        </w:r>
                        <w:r w:rsidRPr="00EF7B3E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.</w:t>
                        </w:r>
                        <w:r w:rsidRPr="00C30E1B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18"/>
                            <w:szCs w:val="18"/>
                            <w:lang w:val="en-US" w:eastAsia="ru-RU"/>
                          </w:rPr>
                          <w:t>ru</w:t>
                        </w:r>
                      </w:hyperlink>
                      <w:r w:rsidRPr="00EF7B3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n-US"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28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</w:t>
      </w:r>
      <w:r w:rsidR="00072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2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2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2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2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М.С. Садиева</w:t>
      </w:r>
    </w:p>
    <w:sectPr w:rsidR="0074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03" w:rsidRDefault="00A52903" w:rsidP="00962DD9">
      <w:pPr>
        <w:spacing w:after="0" w:line="240" w:lineRule="auto"/>
      </w:pPr>
      <w:r>
        <w:separator/>
      </w:r>
    </w:p>
  </w:endnote>
  <w:endnote w:type="continuationSeparator" w:id="0">
    <w:p w:rsidR="00A52903" w:rsidRDefault="00A52903" w:rsidP="0096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03" w:rsidRDefault="00A52903" w:rsidP="00962DD9">
      <w:pPr>
        <w:spacing w:after="0" w:line="240" w:lineRule="auto"/>
      </w:pPr>
      <w:r>
        <w:separator/>
      </w:r>
    </w:p>
  </w:footnote>
  <w:footnote w:type="continuationSeparator" w:id="0">
    <w:p w:rsidR="00A52903" w:rsidRDefault="00A52903" w:rsidP="0096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84326"/>
    <w:multiLevelType w:val="hybridMultilevel"/>
    <w:tmpl w:val="AA5C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01C65"/>
    <w:multiLevelType w:val="multilevel"/>
    <w:tmpl w:val="2F3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65994"/>
    <w:multiLevelType w:val="hybridMultilevel"/>
    <w:tmpl w:val="F202F9B4"/>
    <w:lvl w:ilvl="0" w:tplc="11D0BF1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4132BD"/>
    <w:multiLevelType w:val="hybridMultilevel"/>
    <w:tmpl w:val="B45CA238"/>
    <w:lvl w:ilvl="0" w:tplc="CF9C1C3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F7"/>
    <w:rsid w:val="0000134D"/>
    <w:rsid w:val="00004E38"/>
    <w:rsid w:val="00012321"/>
    <w:rsid w:val="00020635"/>
    <w:rsid w:val="00051C57"/>
    <w:rsid w:val="0006389A"/>
    <w:rsid w:val="0007288D"/>
    <w:rsid w:val="0007701A"/>
    <w:rsid w:val="000C0930"/>
    <w:rsid w:val="000E18E2"/>
    <w:rsid w:val="001340F7"/>
    <w:rsid w:val="001B58A2"/>
    <w:rsid w:val="001C6CA2"/>
    <w:rsid w:val="002024BA"/>
    <w:rsid w:val="0021670D"/>
    <w:rsid w:val="0022495F"/>
    <w:rsid w:val="00267F39"/>
    <w:rsid w:val="002D2BCA"/>
    <w:rsid w:val="002F0FB0"/>
    <w:rsid w:val="002F36A6"/>
    <w:rsid w:val="00327167"/>
    <w:rsid w:val="003535D0"/>
    <w:rsid w:val="00383446"/>
    <w:rsid w:val="004432FD"/>
    <w:rsid w:val="004435EC"/>
    <w:rsid w:val="00444605"/>
    <w:rsid w:val="004A6116"/>
    <w:rsid w:val="004E3CE3"/>
    <w:rsid w:val="004E431D"/>
    <w:rsid w:val="004F0BDB"/>
    <w:rsid w:val="004F180C"/>
    <w:rsid w:val="004F7DB7"/>
    <w:rsid w:val="00503121"/>
    <w:rsid w:val="00511211"/>
    <w:rsid w:val="0056422B"/>
    <w:rsid w:val="00570171"/>
    <w:rsid w:val="005751DE"/>
    <w:rsid w:val="0057530B"/>
    <w:rsid w:val="00582226"/>
    <w:rsid w:val="005B37AD"/>
    <w:rsid w:val="005D2A37"/>
    <w:rsid w:val="005D353E"/>
    <w:rsid w:val="005F27C4"/>
    <w:rsid w:val="005F46F9"/>
    <w:rsid w:val="00621525"/>
    <w:rsid w:val="0063681B"/>
    <w:rsid w:val="00644E63"/>
    <w:rsid w:val="006602A3"/>
    <w:rsid w:val="00685563"/>
    <w:rsid w:val="006B22AD"/>
    <w:rsid w:val="006B64D0"/>
    <w:rsid w:val="006C775C"/>
    <w:rsid w:val="006D529F"/>
    <w:rsid w:val="006D678A"/>
    <w:rsid w:val="007059B1"/>
    <w:rsid w:val="00744FA3"/>
    <w:rsid w:val="0078588A"/>
    <w:rsid w:val="0082616F"/>
    <w:rsid w:val="00830B37"/>
    <w:rsid w:val="008551CC"/>
    <w:rsid w:val="00882149"/>
    <w:rsid w:val="008926E4"/>
    <w:rsid w:val="0089273C"/>
    <w:rsid w:val="00962DD9"/>
    <w:rsid w:val="00985781"/>
    <w:rsid w:val="00992DB6"/>
    <w:rsid w:val="009B5608"/>
    <w:rsid w:val="009C1A20"/>
    <w:rsid w:val="009E6432"/>
    <w:rsid w:val="009F0C3B"/>
    <w:rsid w:val="00A15A08"/>
    <w:rsid w:val="00A52903"/>
    <w:rsid w:val="00A55566"/>
    <w:rsid w:val="00A72CF6"/>
    <w:rsid w:val="00A74F20"/>
    <w:rsid w:val="00AB0EAC"/>
    <w:rsid w:val="00AC7A52"/>
    <w:rsid w:val="00B03AFD"/>
    <w:rsid w:val="00B235E1"/>
    <w:rsid w:val="00B67DCF"/>
    <w:rsid w:val="00BA0A93"/>
    <w:rsid w:val="00BA18A2"/>
    <w:rsid w:val="00BC6D5F"/>
    <w:rsid w:val="00BF6E90"/>
    <w:rsid w:val="00C04FB4"/>
    <w:rsid w:val="00C174BE"/>
    <w:rsid w:val="00C30E1B"/>
    <w:rsid w:val="00C36F5F"/>
    <w:rsid w:val="00C51493"/>
    <w:rsid w:val="00C61042"/>
    <w:rsid w:val="00C64081"/>
    <w:rsid w:val="00C803D4"/>
    <w:rsid w:val="00C92F61"/>
    <w:rsid w:val="00C963CB"/>
    <w:rsid w:val="00CA1624"/>
    <w:rsid w:val="00CA5AA3"/>
    <w:rsid w:val="00CB00D8"/>
    <w:rsid w:val="00CB50EF"/>
    <w:rsid w:val="00CD439B"/>
    <w:rsid w:val="00D01C86"/>
    <w:rsid w:val="00D05CF5"/>
    <w:rsid w:val="00D51FDD"/>
    <w:rsid w:val="00D73147"/>
    <w:rsid w:val="00D774BA"/>
    <w:rsid w:val="00D837E5"/>
    <w:rsid w:val="00E05AB3"/>
    <w:rsid w:val="00E144F1"/>
    <w:rsid w:val="00E526BD"/>
    <w:rsid w:val="00EC6027"/>
    <w:rsid w:val="00EF4F33"/>
    <w:rsid w:val="00EF7B3E"/>
    <w:rsid w:val="00F0109B"/>
    <w:rsid w:val="00F111A0"/>
    <w:rsid w:val="00F14208"/>
    <w:rsid w:val="00F330CA"/>
    <w:rsid w:val="00F4063E"/>
    <w:rsid w:val="00F63F22"/>
    <w:rsid w:val="00F8769C"/>
    <w:rsid w:val="00FA52E1"/>
    <w:rsid w:val="00FA6EEF"/>
    <w:rsid w:val="00FC1C82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5016C-D72C-4AD9-BDB2-7DE65E9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2A37"/>
    <w:rPr>
      <w:color w:val="0563C1"/>
      <w:u w:val="single"/>
    </w:rPr>
  </w:style>
  <w:style w:type="table" w:styleId="a4">
    <w:name w:val="Table Grid"/>
    <w:basedOn w:val="a1"/>
    <w:uiPriority w:val="39"/>
    <w:rsid w:val="005D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D2A37"/>
  </w:style>
  <w:style w:type="paragraph" w:styleId="a5">
    <w:name w:val="List Paragraph"/>
    <w:basedOn w:val="a"/>
    <w:uiPriority w:val="34"/>
    <w:qFormat/>
    <w:rsid w:val="005D2A3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D2A37"/>
    <w:rPr>
      <w:color w:val="954F72" w:themeColor="followedHyperlink"/>
      <w:u w:val="single"/>
    </w:rPr>
  </w:style>
  <w:style w:type="paragraph" w:styleId="a7">
    <w:name w:val="Normal (Web)"/>
    <w:basedOn w:val="a"/>
    <w:rsid w:val="00C803D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80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560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2DD9"/>
  </w:style>
  <w:style w:type="paragraph" w:styleId="ac">
    <w:name w:val="footer"/>
    <w:basedOn w:val="a"/>
    <w:link w:val="ad"/>
    <w:uiPriority w:val="99"/>
    <w:unhideWhenUsed/>
    <w:rsid w:val="0096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pu.edu.ru" TargetMode="External"/><Relationship Id="rId13" Type="http://schemas.openxmlformats.org/officeDocument/2006/relationships/hyperlink" Target="https://abiturient.tspu.edu.ru/wp-content/uploads/2022/10/Mag-ochno.pdf" TargetMode="External"/><Relationship Id="rId18" Type="http://schemas.openxmlformats.org/officeDocument/2006/relationships/image" Target="media/image1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ktspu@tspu.edu.ru" TargetMode="External"/><Relationship Id="rId7" Type="http://schemas.openxmlformats.org/officeDocument/2006/relationships/hyperlink" Target="mailto:rector@tspu.edu.ru" TargetMode="External"/><Relationship Id="rId12" Type="http://schemas.openxmlformats.org/officeDocument/2006/relationships/hyperlink" Target="http://abiturient.tspu.edu.ru/wp-content/uploads/2022/10/Zaohno.pdf" TargetMode="External"/><Relationship Id="rId17" Type="http://schemas.openxmlformats.org/officeDocument/2006/relationships/hyperlink" Target="https://abiturient.tspu.edu.ru/" TargetMode="External"/><Relationship Id="rId25" Type="http://schemas.openxmlformats.org/officeDocument/2006/relationships/hyperlink" Target="mailto:pktspu@tspu.ed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ktspu@tspu.edu.ru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iturient.tspu.edu.ru/wp-content/uploads/2022/10/Ocno-zaochno.pdf" TargetMode="External"/><Relationship Id="rId24" Type="http://schemas.openxmlformats.org/officeDocument/2006/relationships/hyperlink" Target="mailto:pktspu@tspu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biturient.tspu.edu.ru/pk2023/docs/date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abiturient.tspu.edu.ru/wp-content/uploads/2022/10/Ochno.pdf" TargetMode="External"/><Relationship Id="rId19" Type="http://schemas.openxmlformats.org/officeDocument/2006/relationships/hyperlink" Target="https://vk.com/abiturient.tsp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turient.tspu.edu.ru/pk2023/kcp/" TargetMode="External"/><Relationship Id="rId14" Type="http://schemas.openxmlformats.org/officeDocument/2006/relationships/hyperlink" Target="https://abiturient.tspu.edu.ru/wp-content/uploads/2022/10/Mag-zaochno.pdf" TargetMode="External"/><Relationship Id="rId22" Type="http://schemas.openxmlformats.org/officeDocument/2006/relationships/hyperlink" Target="https://abiturient.tspu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cp:lastPrinted>2022-12-28T04:19:00Z</cp:lastPrinted>
  <dcterms:created xsi:type="dcterms:W3CDTF">2022-12-27T06:43:00Z</dcterms:created>
  <dcterms:modified xsi:type="dcterms:W3CDTF">2023-02-06T05:59:00Z</dcterms:modified>
</cp:coreProperties>
</file>